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39AE" w:rsidRDefault="007C39AE" w:rsidP="007C39AE">
      <w:pPr>
        <w:pStyle w:val="a3"/>
      </w:pPr>
      <w:r>
        <w:rPr>
          <w:rFonts w:ascii="맑은 고딕" w:eastAsia="맑은 고딕" w:hAnsi="맑은 고딕" w:hint="eastAsia"/>
          <w:b/>
          <w:bCs/>
        </w:rPr>
        <w:t xml:space="preserve">고려대학교 CPTA 장학기금 </w:t>
      </w:r>
      <w:proofErr w:type="spellStart"/>
      <w:r>
        <w:rPr>
          <w:rFonts w:ascii="맑은 고딕" w:eastAsia="맑은 고딕" w:hAnsi="맑은 고딕" w:hint="eastAsia"/>
          <w:b/>
          <w:bCs/>
        </w:rPr>
        <w:t>약정식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및 2019학년도 2학기 </w:t>
      </w:r>
      <w:proofErr w:type="spellStart"/>
      <w:r>
        <w:rPr>
          <w:rFonts w:ascii="맑은 고딕" w:eastAsia="맑은 고딕" w:hAnsi="맑은 고딕" w:hint="eastAsia"/>
          <w:b/>
          <w:bCs/>
        </w:rPr>
        <w:t>미선장학금</w:t>
      </w:r>
      <w:bookmarkStart w:id="0" w:name="_GoBack"/>
      <w:bookmarkEnd w:id="0"/>
      <w:r w:rsidR="00815C4A" w:rsidRPr="00815C4A">
        <w:rPr>
          <w:rFonts w:ascii="맑은 고딕" w:eastAsia="맑은 고딕" w:hAnsi="맑은 고딕" w:hint="eastAsia"/>
          <w:b/>
        </w:rPr>
        <w:t>·정균화장학금</w:t>
      </w:r>
      <w:proofErr w:type="spellEnd"/>
      <w:r>
        <w:rPr>
          <w:rFonts w:ascii="맑은 고딕" w:eastAsia="맑은 고딕" w:hAnsi="맑은 고딕" w:hint="eastAsia"/>
          <w:b/>
          <w:bCs/>
        </w:rPr>
        <w:t xml:space="preserve"> 수여식 열려</w:t>
      </w:r>
    </w:p>
    <w:p w:rsidR="007C39AE" w:rsidRDefault="007C39AE" w:rsidP="007C39AE">
      <w:pPr>
        <w:pStyle w:val="a3"/>
        <w:rPr>
          <w:b/>
          <w:bCs/>
        </w:rPr>
      </w:pPr>
    </w:p>
    <w:p w:rsidR="007C39AE" w:rsidRDefault="007C39AE" w:rsidP="007C39AE">
      <w:pPr>
        <w:pStyle w:val="a3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296025" cy="4200525"/>
            <wp:effectExtent l="0" t="0" r="9525" b="9525"/>
            <wp:docPr id="3" name="그림 3" descr="EMB00001e685c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8513048" descr="EMB00001e685c9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9AE" w:rsidRDefault="007C39AE" w:rsidP="007C39AE">
      <w:pPr>
        <w:pStyle w:val="a3"/>
        <w:rPr>
          <w:b/>
          <w:bCs/>
        </w:rPr>
      </w:pPr>
    </w:p>
    <w:p w:rsidR="007C39AE" w:rsidRDefault="007C39AE" w:rsidP="007C39AE">
      <w:pPr>
        <w:pStyle w:val="a3"/>
      </w:pPr>
      <w:r>
        <w:rPr>
          <w:rFonts w:ascii="맑은 고딕" w:eastAsia="맑은 고딕" w:hAnsi="맑은 고딕" w:hint="eastAsia"/>
        </w:rPr>
        <w:t xml:space="preserve">11월 13일, 고려대학교 세종캠퍼스(이하 본교) 행정관 제1회의실에서 고려대학교 CPTA 장학기금 </w:t>
      </w:r>
      <w:proofErr w:type="spellStart"/>
      <w:r>
        <w:rPr>
          <w:rFonts w:ascii="맑은 고딕" w:eastAsia="맑은 고딕" w:hAnsi="맑은 고딕" w:hint="eastAsia"/>
        </w:rPr>
        <w:t>약정식</w:t>
      </w:r>
      <w:proofErr w:type="spellEnd"/>
      <w:r>
        <w:rPr>
          <w:rFonts w:ascii="맑은 고딕" w:eastAsia="맑은 고딕" w:hAnsi="맑은 고딕" w:hint="eastAsia"/>
        </w:rPr>
        <w:t xml:space="preserve"> 및 2019학년도 2학기 </w:t>
      </w:r>
      <w:proofErr w:type="spellStart"/>
      <w:r>
        <w:rPr>
          <w:rFonts w:ascii="맑은 고딕" w:eastAsia="맑은 고딕" w:hAnsi="맑은 고딕" w:hint="eastAsia"/>
        </w:rPr>
        <w:t>미선장학금·정균화장학금</w:t>
      </w:r>
      <w:proofErr w:type="spellEnd"/>
      <w:r>
        <w:rPr>
          <w:rFonts w:ascii="맑은 고딕" w:eastAsia="맑은 고딕" w:hAnsi="맑은 고딕" w:hint="eastAsia"/>
        </w:rPr>
        <w:t xml:space="preserve"> 수여식이 열렸다. CPTA 장학기금은 본교 출신 회계사, 세무사, 세무 공무원 교우 및 현직 교수가 공인회계사, 세무사 자격시험을 준비하는 후배들을 위해 매월 20,000원씩 모금하는 장학기금이다. 이번 약정식에서는 </w:t>
      </w:r>
      <w:proofErr w:type="spellStart"/>
      <w:r>
        <w:rPr>
          <w:rFonts w:ascii="맑은 고딕" w:eastAsia="맑은 고딕" w:hAnsi="맑은 고딕" w:hint="eastAsia"/>
        </w:rPr>
        <w:t>조영균</w:t>
      </w:r>
      <w:proofErr w:type="spellEnd"/>
      <w:r>
        <w:rPr>
          <w:rFonts w:ascii="맑은 고딕" w:eastAsia="맑은 고딕" w:hAnsi="맑은 고딕" w:hint="eastAsia"/>
        </w:rPr>
        <w:t xml:space="preserve">, 박진규, </w:t>
      </w:r>
      <w:proofErr w:type="spellStart"/>
      <w:r>
        <w:rPr>
          <w:rFonts w:ascii="맑은 고딕" w:eastAsia="맑은 고딕" w:hAnsi="맑은 고딕" w:hint="eastAsia"/>
        </w:rPr>
        <w:t>신홍우</w:t>
      </w:r>
      <w:proofErr w:type="spellEnd"/>
      <w:r>
        <w:rPr>
          <w:rFonts w:ascii="맑은 고딕" w:eastAsia="맑은 고딕" w:hAnsi="맑은 고딕" w:hint="eastAsia"/>
        </w:rPr>
        <w:t xml:space="preserve"> 교우가 참석했으며, 총 54명이 129,600,000원을 약정했다.</w:t>
      </w:r>
    </w:p>
    <w:p w:rsidR="007C39AE" w:rsidRDefault="007C39AE" w:rsidP="007C39AE">
      <w:pPr>
        <w:pStyle w:val="a3"/>
      </w:pPr>
    </w:p>
    <w:p w:rsidR="007C39AE" w:rsidRDefault="007C39AE" w:rsidP="007C39AE">
      <w:pPr>
        <w:pStyle w:val="a3"/>
      </w:pPr>
    </w:p>
    <w:p w:rsidR="007C39AE" w:rsidRDefault="007C39AE" w:rsidP="007C39AE">
      <w:pPr>
        <w:pStyle w:val="a3"/>
      </w:pPr>
      <w:r>
        <w:rPr>
          <w:rFonts w:ascii="맑은 고딕" w:eastAsia="맑은 고딕" w:hAnsi="맑은 고딕" w:hint="eastAsia"/>
        </w:rPr>
        <w:t xml:space="preserve">또한 이번 </w:t>
      </w:r>
      <w:proofErr w:type="spellStart"/>
      <w:r>
        <w:rPr>
          <w:rFonts w:ascii="맑은 고딕" w:eastAsia="맑은 고딕" w:hAnsi="맑은 고딕" w:hint="eastAsia"/>
        </w:rPr>
        <w:t>약정식에는</w:t>
      </w:r>
      <w:proofErr w:type="spellEnd"/>
      <w:r>
        <w:rPr>
          <w:rFonts w:ascii="맑은 고딕" w:eastAsia="맑은 고딕" w:hAnsi="맑은 고딕" w:hint="eastAsia"/>
        </w:rPr>
        <w:t xml:space="preserve"> CPTA 장학기금 모금에 앞장선 </w:t>
      </w:r>
      <w:proofErr w:type="spellStart"/>
      <w:r>
        <w:rPr>
          <w:rFonts w:ascii="맑은 고딕" w:eastAsia="맑은 고딕" w:hAnsi="맑은 고딕" w:hint="eastAsia"/>
        </w:rPr>
        <w:t>강판묵</w:t>
      </w:r>
      <w:proofErr w:type="spellEnd"/>
      <w:r>
        <w:rPr>
          <w:rFonts w:ascii="맑은 고딕" w:eastAsia="맑은 고딕" w:hAnsi="맑은 고딕" w:hint="eastAsia"/>
        </w:rPr>
        <w:t xml:space="preserve"> 교우에게 감사장이 전달됐다. 감사장에는 장학기금 모금을 독려하고 고려대학교 세종캠퍼스 발전에 공헌한 강 교우에게 감사의 마음</w:t>
      </w:r>
      <w:r>
        <w:rPr>
          <w:rFonts w:ascii="맑은 고딕" w:eastAsia="맑은 고딕" w:hAnsi="맑은 고딕" w:hint="eastAsia"/>
        </w:rPr>
        <w:lastRenderedPageBreak/>
        <w:t>을 전하는 내용이 담겼다.</w:t>
      </w:r>
    </w:p>
    <w:p w:rsidR="007C39AE" w:rsidRDefault="007C39AE" w:rsidP="007C39AE">
      <w:pPr>
        <w:pStyle w:val="a3"/>
      </w:pPr>
    </w:p>
    <w:p w:rsidR="007C39AE" w:rsidRDefault="007C39AE" w:rsidP="007C39AE">
      <w:pPr>
        <w:pStyle w:val="a3"/>
      </w:pPr>
    </w:p>
    <w:p w:rsidR="007C39AE" w:rsidRDefault="007C39AE" w:rsidP="007C39AE">
      <w:pPr>
        <w:pStyle w:val="a3"/>
      </w:pPr>
      <w:r>
        <w:rPr>
          <w:rFonts w:ascii="맑은 고딕" w:eastAsia="맑은 고딕" w:hAnsi="맑은 고딕" w:hint="eastAsia"/>
        </w:rPr>
        <w:t xml:space="preserve">이후 정균화장학금 수여식이 진행됐다. 정균화장학기금은 2018년 2월 28일 </w:t>
      </w:r>
      <w:proofErr w:type="spellStart"/>
      <w:r>
        <w:rPr>
          <w:rFonts w:ascii="맑은 고딕" w:eastAsia="맑은 고딕" w:hAnsi="맑은 고딕" w:hint="eastAsia"/>
        </w:rPr>
        <w:t>정균화</w:t>
      </w:r>
      <w:proofErr w:type="spellEnd"/>
      <w:r>
        <w:rPr>
          <w:rFonts w:ascii="맑은 고딕" w:eastAsia="맑은 고딕" w:hAnsi="맑은 고딕" w:hint="eastAsia"/>
        </w:rPr>
        <w:t xml:space="preserve"> 교수의 정년퇴임을 기념하여 84학번 교우들이 중심이 되어 은사에 대한 감사의 뜻을 후배들에게 돌리고자 기탁된 장학기금이다. </w:t>
      </w:r>
      <w:proofErr w:type="spellStart"/>
      <w:r>
        <w:rPr>
          <w:rFonts w:ascii="맑은 고딕" w:eastAsia="맑은 고딕" w:hAnsi="맑은 고딕" w:hint="eastAsia"/>
        </w:rPr>
        <w:t>정균화</w:t>
      </w:r>
      <w:proofErr w:type="spellEnd"/>
      <w:r>
        <w:rPr>
          <w:rFonts w:ascii="맑은 고딕" w:eastAsia="맑은 고딕" w:hAnsi="맑은 고딕" w:hint="eastAsia"/>
        </w:rPr>
        <w:t xml:space="preserve"> 교수는 총 6명의 학생에게 각 1,500,000원의 장학증서를 전달했다.</w:t>
      </w:r>
    </w:p>
    <w:p w:rsidR="007C39AE" w:rsidRDefault="007C39AE" w:rsidP="007C39AE">
      <w:pPr>
        <w:pStyle w:val="a3"/>
      </w:pPr>
      <w:r>
        <w:rPr>
          <w:noProof/>
        </w:rPr>
        <w:drawing>
          <wp:inline distT="0" distB="0" distL="0" distR="0">
            <wp:extent cx="6296025" cy="4200525"/>
            <wp:effectExtent l="0" t="0" r="9525" b="9525"/>
            <wp:docPr id="2" name="그림 2" descr="EMB00001e685c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8517944" descr="EMB00001e685c9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9AE" w:rsidRDefault="007C39AE" w:rsidP="007C39AE">
      <w:pPr>
        <w:pStyle w:val="a3"/>
      </w:pPr>
    </w:p>
    <w:p w:rsidR="007C39AE" w:rsidRDefault="007C39AE" w:rsidP="007C39AE">
      <w:pPr>
        <w:pStyle w:val="a3"/>
      </w:pPr>
      <w:r>
        <w:rPr>
          <w:rFonts w:ascii="맑은 고딕" w:eastAsia="맑은 고딕" w:hAnsi="맑은 고딕" w:hint="eastAsia"/>
        </w:rPr>
        <w:t xml:space="preserve">마지막으로 </w:t>
      </w:r>
      <w:proofErr w:type="spellStart"/>
      <w:r>
        <w:rPr>
          <w:rFonts w:ascii="맑은 고딕" w:eastAsia="맑은 고딕" w:hAnsi="맑은 고딕" w:hint="eastAsia"/>
        </w:rPr>
        <w:t>미선장학금</w:t>
      </w:r>
      <w:proofErr w:type="spellEnd"/>
      <w:r>
        <w:rPr>
          <w:rFonts w:ascii="맑은 고딕" w:eastAsia="맑은 고딕" w:hAnsi="맑은 고딕" w:hint="eastAsia"/>
        </w:rPr>
        <w:t xml:space="preserve"> 수여식이 이어졌다. 미선장학금의 경우, 미선장학재단에서 글로벌경영전공 학생들에게 교환학생, 해외 인턴 등의 활동 시 경비를 지원하고자 기탁되는 장학금이다. 본 수여식에 참석한 미선장학재단 박선원(경영학과 82) 교우는 총 14명의 학생에게 각 1,500,000원의 장학증서를 전달했다.</w:t>
      </w:r>
    </w:p>
    <w:p w:rsidR="007C39AE" w:rsidRDefault="007C39AE" w:rsidP="007C39AE">
      <w:pPr>
        <w:pStyle w:val="a3"/>
      </w:pPr>
    </w:p>
    <w:p w:rsidR="007C39AE" w:rsidRDefault="007C39AE" w:rsidP="007C39AE">
      <w:pPr>
        <w:pStyle w:val="a3"/>
      </w:pPr>
      <w:r>
        <w:rPr>
          <w:noProof/>
        </w:rPr>
        <w:lastRenderedPageBreak/>
        <w:drawing>
          <wp:inline distT="0" distB="0" distL="0" distR="0">
            <wp:extent cx="6296025" cy="2943225"/>
            <wp:effectExtent l="0" t="0" r="9525" b="9525"/>
            <wp:docPr id="1" name="그림 1" descr="EMB00001e685c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8520824" descr="EMB00001e685c9b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9AE" w:rsidRDefault="007C39AE" w:rsidP="007C39AE">
      <w:pPr>
        <w:pStyle w:val="a3"/>
      </w:pPr>
    </w:p>
    <w:p w:rsidR="007C39AE" w:rsidRDefault="007C39AE" w:rsidP="007C39AE">
      <w:pPr>
        <w:pStyle w:val="a3"/>
      </w:pPr>
      <w:r>
        <w:rPr>
          <w:rFonts w:ascii="맑은 고딕" w:eastAsia="맑은 고딕" w:hAnsi="맑은 고딕" w:hint="eastAsia"/>
        </w:rPr>
        <w:t xml:space="preserve">본 행사는 참석한 </w:t>
      </w:r>
      <w:proofErr w:type="spellStart"/>
      <w:r>
        <w:rPr>
          <w:rFonts w:ascii="맑은 고딕" w:eastAsia="맑은 고딕" w:hAnsi="맑은 고딕" w:hint="eastAsia"/>
        </w:rPr>
        <w:t>내·외빈들과</w:t>
      </w:r>
      <w:proofErr w:type="spellEnd"/>
      <w:r>
        <w:rPr>
          <w:rFonts w:ascii="맑은 고딕" w:eastAsia="맑은 고딕" w:hAnsi="맑은 고딕" w:hint="eastAsia"/>
        </w:rPr>
        <w:t xml:space="preserve"> 장학금 수여 대상 학생들의 기념촬영을 끝으로 마무리됐으며, 이후 학교에서 준비한 만찬을 즐기며 담소가 이어졌다.</w:t>
      </w:r>
    </w:p>
    <w:p w:rsidR="007C39AE" w:rsidRDefault="007C39AE" w:rsidP="007C39AE">
      <w:pPr>
        <w:pStyle w:val="a3"/>
      </w:pPr>
    </w:p>
    <w:p w:rsidR="007C39AE" w:rsidRDefault="007C39AE" w:rsidP="007C39AE">
      <w:pPr>
        <w:pStyle w:val="a3"/>
      </w:pPr>
    </w:p>
    <w:p w:rsidR="007C39AE" w:rsidRDefault="007C39AE" w:rsidP="007C39AE">
      <w:pPr>
        <w:pStyle w:val="a3"/>
        <w:wordWrap/>
        <w:jc w:val="right"/>
      </w:pPr>
      <w:r>
        <w:rPr>
          <w:rFonts w:ascii="맑은 고딕" w:eastAsia="맑은 고딕" w:hAnsi="맑은 고딕" w:hint="eastAsia"/>
        </w:rPr>
        <w:t>고려대학교를 대표하는 대한민국 최고의 학생홍보단체 KUS-ON</w:t>
      </w:r>
    </w:p>
    <w:p w:rsidR="007C39AE" w:rsidRDefault="007C39AE" w:rsidP="007C39AE">
      <w:pPr>
        <w:pStyle w:val="a3"/>
        <w:wordWrap/>
        <w:jc w:val="right"/>
      </w:pPr>
      <w:r>
        <w:rPr>
          <w:rFonts w:ascii="맑은 고딕" w:eastAsia="맑은 고딕" w:hAnsi="맑은 고딕" w:hint="eastAsia"/>
        </w:rPr>
        <w:t>학생홍보기자단 취재 심원, 사진 한예은</w:t>
      </w:r>
    </w:p>
    <w:p w:rsidR="00C677C7" w:rsidRPr="007C39AE" w:rsidRDefault="00C677C7"/>
    <w:sectPr w:rsidR="00C677C7" w:rsidRPr="007C39A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9AE"/>
    <w:rsid w:val="007C39AE"/>
    <w:rsid w:val="00815C4A"/>
    <w:rsid w:val="00C67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CAF74"/>
  <w15:chartTrackingRefBased/>
  <w15:docId w15:val="{6FD2A8DD-BC8A-4075-B3EA-C3AFFF481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7C39A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7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137</Words>
  <Characters>783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2022-03-08T11:36:00Z</dcterms:created>
  <dcterms:modified xsi:type="dcterms:W3CDTF">2022-03-08T11:37:00Z</dcterms:modified>
</cp:coreProperties>
</file>